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3C86" w14:textId="790082C0" w:rsidR="009C2B59" w:rsidRPr="002C1471" w:rsidRDefault="00BB5096" w:rsidP="009C2B59">
      <w:pPr>
        <w:jc w:val="center"/>
        <w:rPr>
          <w:rFonts w:eastAsia="標楷體"/>
          <w:sz w:val="20"/>
          <w:szCs w:val="16"/>
        </w:rPr>
      </w:pPr>
      <w:r w:rsidRPr="00C20663">
        <w:rPr>
          <w:rFonts w:ascii="標楷體" w:eastAsia="標楷體" w:hAnsi="標楷體" w:hint="eastAsia"/>
          <w:b/>
          <w:sz w:val="32"/>
          <w:szCs w:val="24"/>
        </w:rPr>
        <w:t>中</w:t>
      </w:r>
      <w:r w:rsidRPr="00E67442">
        <w:rPr>
          <w:rFonts w:eastAsia="標楷體"/>
          <w:b/>
          <w:sz w:val="32"/>
          <w:szCs w:val="24"/>
        </w:rPr>
        <w:t>山醫學大學</w:t>
      </w:r>
      <w:r w:rsidR="00F216DA">
        <w:rPr>
          <w:rFonts w:eastAsia="標楷體" w:hint="eastAsia"/>
          <w:b/>
          <w:sz w:val="32"/>
          <w:szCs w:val="24"/>
        </w:rPr>
        <w:t xml:space="preserve"> </w:t>
      </w:r>
      <w:r w:rsidR="00BB4C4F" w:rsidRPr="00E67442">
        <w:rPr>
          <w:rFonts w:eastAsia="標楷體"/>
          <w:b/>
          <w:sz w:val="32"/>
          <w:szCs w:val="24"/>
        </w:rPr>
        <w:t>BSL-2</w:t>
      </w:r>
      <w:r w:rsidR="009C2B59" w:rsidRPr="00E67442">
        <w:rPr>
          <w:rFonts w:eastAsia="標楷體"/>
          <w:b/>
          <w:sz w:val="32"/>
          <w:szCs w:val="24"/>
        </w:rPr>
        <w:t>實驗室</w:t>
      </w:r>
      <w:r w:rsidR="007D1DDD">
        <w:rPr>
          <w:rFonts w:eastAsia="標楷體" w:hint="eastAsia"/>
          <w:b/>
          <w:sz w:val="32"/>
          <w:szCs w:val="24"/>
        </w:rPr>
        <w:t xml:space="preserve"> </w:t>
      </w:r>
      <w:bookmarkStart w:id="0" w:name="_GoBack"/>
      <w:bookmarkEnd w:id="0"/>
      <w:r w:rsidR="009C2B59" w:rsidRPr="00E67442">
        <w:rPr>
          <w:rFonts w:eastAsia="標楷體"/>
          <w:b/>
          <w:sz w:val="32"/>
          <w:szCs w:val="24"/>
        </w:rPr>
        <w:t>人員健康監測記錄表</w:t>
      </w:r>
      <w:r w:rsidR="002C1471">
        <w:rPr>
          <w:rFonts w:ascii="標楷體" w:eastAsia="標楷體" w:hAnsi="標楷體"/>
          <w:b/>
          <w:sz w:val="16"/>
          <w:szCs w:val="16"/>
        </w:rPr>
        <w:br/>
      </w:r>
      <w:r w:rsidR="002C1471">
        <w:rPr>
          <w:rFonts w:eastAsia="標楷體" w:hint="eastAsia"/>
          <w:sz w:val="20"/>
          <w:szCs w:val="16"/>
        </w:rPr>
        <w:t xml:space="preserve">                                                                                                                         </w:t>
      </w:r>
      <w:r w:rsidR="002C1471">
        <w:rPr>
          <w:rFonts w:eastAsia="標楷體"/>
          <w:sz w:val="20"/>
          <w:szCs w:val="16"/>
        </w:rPr>
        <w:t>CSMU-BS-4-00</w:t>
      </w:r>
      <w:r w:rsidR="002C1471">
        <w:rPr>
          <w:rFonts w:eastAsia="標楷體" w:hint="eastAsia"/>
          <w:sz w:val="20"/>
          <w:szCs w:val="16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244"/>
        <w:gridCol w:w="1134"/>
        <w:gridCol w:w="1418"/>
        <w:gridCol w:w="5386"/>
        <w:gridCol w:w="2127"/>
        <w:gridCol w:w="2300"/>
      </w:tblGrid>
      <w:tr w:rsidR="00F05F29" w14:paraId="301D8E92" w14:textId="77777777" w:rsidTr="00E655AE">
        <w:trPr>
          <w:trHeight w:val="695"/>
        </w:trPr>
        <w:tc>
          <w:tcPr>
            <w:tcW w:w="565" w:type="dxa"/>
            <w:vAlign w:val="center"/>
          </w:tcPr>
          <w:p w14:paraId="338D4B90" w14:textId="2AC15684" w:rsidR="00F05F29" w:rsidRPr="00E655AE" w:rsidRDefault="00F05F29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 w:rsidRPr="00E655AE"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日期</w:t>
            </w:r>
          </w:p>
        </w:tc>
        <w:tc>
          <w:tcPr>
            <w:tcW w:w="1244" w:type="dxa"/>
            <w:vAlign w:val="center"/>
          </w:tcPr>
          <w:p w14:paraId="4E98B4CB" w14:textId="53E9DEB0" w:rsidR="00F05F29" w:rsidRPr="00E655AE" w:rsidRDefault="00F05F29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 w:rsidRPr="00E655AE"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人員姓名</w:t>
            </w:r>
          </w:p>
        </w:tc>
        <w:tc>
          <w:tcPr>
            <w:tcW w:w="1134" w:type="dxa"/>
            <w:vAlign w:val="center"/>
          </w:tcPr>
          <w:p w14:paraId="3232501A" w14:textId="6441F679" w:rsidR="00F05F29" w:rsidRPr="00E655AE" w:rsidRDefault="00F05F29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 w:rsidRPr="00E655AE"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健康情形</w:t>
            </w:r>
          </w:p>
        </w:tc>
        <w:tc>
          <w:tcPr>
            <w:tcW w:w="6804" w:type="dxa"/>
            <w:gridSpan w:val="2"/>
            <w:vAlign w:val="center"/>
          </w:tcPr>
          <w:p w14:paraId="26B17C58" w14:textId="0672321E" w:rsidR="00F05F29" w:rsidRPr="00E655AE" w:rsidRDefault="00F05F29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 w:rsidRPr="00E655AE"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狀況說明(同時具發燒及傳染病症狀)</w:t>
            </w:r>
            <w:r w:rsidR="00E655AE" w:rsidRPr="00E655AE"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1FC0A0C" w14:textId="29990937" w:rsidR="00F05F29" w:rsidRPr="00E655AE" w:rsidRDefault="00E655AE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症狀是否與操作之病原體相關</w:t>
            </w:r>
          </w:p>
        </w:tc>
        <w:tc>
          <w:tcPr>
            <w:tcW w:w="2300" w:type="dxa"/>
            <w:vAlign w:val="center"/>
          </w:tcPr>
          <w:p w14:paraId="3D1A2C2D" w14:textId="6A5E0BE3" w:rsidR="00F05F29" w:rsidRPr="00E655AE" w:rsidRDefault="00E655AE" w:rsidP="00765B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24"/>
              </w:rPr>
              <w:t>是否為實驗室感染</w:t>
            </w:r>
          </w:p>
        </w:tc>
      </w:tr>
      <w:tr w:rsidR="00F05F29" w14:paraId="5806A2C4" w14:textId="77777777" w:rsidTr="00E655AE">
        <w:tc>
          <w:tcPr>
            <w:tcW w:w="565" w:type="dxa"/>
          </w:tcPr>
          <w:p w14:paraId="78F347CF" w14:textId="77777777" w:rsidR="00F05F29" w:rsidRDefault="00F05F29" w:rsidP="00BB50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</w:tcPr>
          <w:p w14:paraId="2816C90F" w14:textId="77777777" w:rsidR="00F05F29" w:rsidRDefault="00F05F29" w:rsidP="00BB50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6B2392CA" w14:textId="70C0F790" w:rsidR="00F05F29" w:rsidRDefault="00F05F29" w:rsidP="00F05F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2A65BD36" w14:textId="77777777" w:rsidR="00F05F29" w:rsidRPr="00BB5096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49F1018E" w14:textId="4F37CAA3" w:rsidR="00F05F29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□發燒</w:t>
            </w:r>
          </w:p>
          <w:p w14:paraId="40210723" w14:textId="3AD050B1" w:rsidR="00F05F29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腋溫＞37</w:t>
            </w:r>
            <w:r w:rsidR="00E655AE"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700BC6A0" w14:textId="16808918" w:rsidR="00F05F29" w:rsidRDefault="00E655AE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="00F05F29" w:rsidRPr="00BB5096">
              <w:rPr>
                <w:rFonts w:ascii="標楷體" w:eastAsia="標楷體" w:hAnsi="標楷體" w:hint="eastAsia"/>
                <w:szCs w:val="24"/>
              </w:rPr>
              <w:t>溫＞37.5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0D2C1DD8" w14:textId="0FF61EE4" w:rsidR="00F05F29" w:rsidRPr="00BB5096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耳溫＞38℃</w:t>
            </w:r>
          </w:p>
        </w:tc>
        <w:tc>
          <w:tcPr>
            <w:tcW w:w="5386" w:type="dxa"/>
          </w:tcPr>
          <w:p w14:paraId="216E70F9" w14:textId="77777777" w:rsidR="00F05F29" w:rsidRPr="00BB5096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傳染病症狀</w:t>
            </w:r>
          </w:p>
          <w:p w14:paraId="24F0C551" w14:textId="77777777" w:rsidR="00F05F29" w:rsidRPr="00BB5096" w:rsidRDefault="00F05F29" w:rsidP="00BB5096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頭痛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後眼窩痛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肌肉痛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關節痛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出疹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43CE8B7E" w14:textId="77777777" w:rsidR="00F05F29" w:rsidRPr="00BB5096" w:rsidRDefault="00F05F29" w:rsidP="00BB5096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噁心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嘔吐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疲倦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喉嚨痛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結膜炎 </w:t>
            </w:r>
          </w:p>
          <w:p w14:paraId="65CA3D28" w14:textId="77777777" w:rsidR="00F05F29" w:rsidRPr="00BB5096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□咳嗽＞5天 </w:t>
            </w:r>
          </w:p>
          <w:p w14:paraId="70818F54" w14:textId="4C8D66E1" w:rsidR="00F05F29" w:rsidRPr="00BB5096" w:rsidRDefault="00F05F29" w:rsidP="00BB509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□腹瀉(三者之一：一天內有腹瀉三次以上、一天內有嘔吐或腹瀉2次以上且伴有腹瀉或發燒者、出現帶有血絲的腹瀉)</w:t>
            </w:r>
          </w:p>
        </w:tc>
        <w:tc>
          <w:tcPr>
            <w:tcW w:w="2127" w:type="dxa"/>
          </w:tcPr>
          <w:p w14:paraId="2A600F2F" w14:textId="4233476E" w:rsidR="00F05F29" w:rsidRPr="00BB5096" w:rsidRDefault="00F05F29" w:rsidP="00BB5096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56AF9DDE" w14:textId="3BF46C2E" w:rsidR="00F05F29" w:rsidRPr="00BB5096" w:rsidRDefault="00F05F29" w:rsidP="00BB5096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□是</w:t>
            </w:r>
            <w:r w:rsidR="00C472A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72A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472A0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2A483B92" w14:textId="77777777" w:rsidR="00F05F29" w:rsidRPr="00BB5096" w:rsidRDefault="00F05F29" w:rsidP="00BB5096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35647BA2" w14:textId="05D08052" w:rsidR="00F05F29" w:rsidRPr="00BB5096" w:rsidRDefault="00F05F29" w:rsidP="00BB50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</w:tcPr>
          <w:p w14:paraId="6D1ECCDF" w14:textId="77777777" w:rsidR="00C472A0" w:rsidRPr="00BB5096" w:rsidRDefault="00C472A0" w:rsidP="00C472A0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7A3136A9" w14:textId="77777777" w:rsidR="00C472A0" w:rsidRPr="00BB5096" w:rsidRDefault="00C472A0" w:rsidP="00C472A0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14:paraId="4D0AD98B" w14:textId="77777777" w:rsidR="00C472A0" w:rsidRPr="00BB5096" w:rsidRDefault="00C472A0" w:rsidP="00C472A0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6AE7C1E7" w14:textId="77777777" w:rsidR="00F05F29" w:rsidRPr="00BB5096" w:rsidRDefault="00F05F29" w:rsidP="00BB509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3D3E" w14:paraId="57FF1066" w14:textId="77777777" w:rsidTr="00E655AE">
        <w:tc>
          <w:tcPr>
            <w:tcW w:w="565" w:type="dxa"/>
          </w:tcPr>
          <w:p w14:paraId="119F301E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</w:tcPr>
          <w:p w14:paraId="2305AC7E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5F854CB3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74E4E374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4687A58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□發燒</w:t>
            </w:r>
          </w:p>
          <w:p w14:paraId="172A6BD8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腋溫＞37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51780A32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Pr="00BB5096">
              <w:rPr>
                <w:rFonts w:ascii="標楷體" w:eastAsia="標楷體" w:hAnsi="標楷體" w:hint="eastAsia"/>
                <w:szCs w:val="24"/>
              </w:rPr>
              <w:t>溫＞37.5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2BB71D17" w14:textId="052BFA02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耳溫＞38℃</w:t>
            </w:r>
          </w:p>
        </w:tc>
        <w:tc>
          <w:tcPr>
            <w:tcW w:w="5386" w:type="dxa"/>
          </w:tcPr>
          <w:p w14:paraId="528D2103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傳染病症狀</w:t>
            </w:r>
          </w:p>
          <w:p w14:paraId="0B384CDB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頭痛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後眼窩痛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肌肉痛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關節痛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出疹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09E9278F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噁心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嘔吐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疲倦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喉嚨痛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結膜炎 </w:t>
            </w:r>
          </w:p>
          <w:p w14:paraId="509F3CB0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□咳嗽＞5天 </w:t>
            </w:r>
          </w:p>
          <w:p w14:paraId="2AE3C17D" w14:textId="07E81E6F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□腹瀉(三者之一：一天內有腹瀉三次以上、一天內有嘔吐或腹瀉2次以上且伴有腹瀉或發燒者、出現帶有血絲的腹瀉)</w:t>
            </w:r>
          </w:p>
        </w:tc>
        <w:tc>
          <w:tcPr>
            <w:tcW w:w="2127" w:type="dxa"/>
          </w:tcPr>
          <w:p w14:paraId="78467D46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4340E8BB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2C2D22FB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7E82B2D8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</w:tcPr>
          <w:p w14:paraId="5AA3B0E1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54C57C55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14:paraId="373FA57E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771411E2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3D3E" w14:paraId="6725DAAB" w14:textId="77777777" w:rsidTr="00E655AE">
        <w:tc>
          <w:tcPr>
            <w:tcW w:w="565" w:type="dxa"/>
          </w:tcPr>
          <w:p w14:paraId="6F24F849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</w:tcPr>
          <w:p w14:paraId="7856038C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17DC4F63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141A4377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8AD94A8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□發燒</w:t>
            </w:r>
          </w:p>
          <w:p w14:paraId="662CE59F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腋溫＞37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6371E784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Pr="00BB5096">
              <w:rPr>
                <w:rFonts w:ascii="標楷體" w:eastAsia="標楷體" w:hAnsi="標楷體" w:hint="eastAsia"/>
                <w:szCs w:val="24"/>
              </w:rPr>
              <w:t>溫＞37.5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16D31BF4" w14:textId="23CB9C3B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耳溫＞38℃</w:t>
            </w:r>
          </w:p>
        </w:tc>
        <w:tc>
          <w:tcPr>
            <w:tcW w:w="5386" w:type="dxa"/>
          </w:tcPr>
          <w:p w14:paraId="5B3236AC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傳染病症狀</w:t>
            </w:r>
          </w:p>
          <w:p w14:paraId="306858C6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頭痛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後眼窩痛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肌肉痛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關節痛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出疹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2E227A2C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噁心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嘔吐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疲倦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喉嚨痛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結膜炎 </w:t>
            </w:r>
          </w:p>
          <w:p w14:paraId="7BB5C671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□咳嗽＞5天 </w:t>
            </w:r>
          </w:p>
          <w:p w14:paraId="3BE4307D" w14:textId="078AE2CD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□腹瀉(三者之一：一天內有腹瀉三次以上、一天內有嘔吐或腹瀉2次以上且伴有腹瀉或發燒者、出現帶有血絲的腹瀉)</w:t>
            </w:r>
          </w:p>
        </w:tc>
        <w:tc>
          <w:tcPr>
            <w:tcW w:w="2127" w:type="dxa"/>
          </w:tcPr>
          <w:p w14:paraId="069C64E4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38D731EE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2A34CA8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3C2504E0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</w:tcPr>
          <w:p w14:paraId="3DC090AA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1F7A961D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14:paraId="3CDD8D88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7338DA91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3D3E" w14:paraId="3DC7C66B" w14:textId="77777777" w:rsidTr="00E655AE">
        <w:tc>
          <w:tcPr>
            <w:tcW w:w="565" w:type="dxa"/>
          </w:tcPr>
          <w:p w14:paraId="3242C4D6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</w:tcPr>
          <w:p w14:paraId="4686231A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79DE5311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28763E0E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76B62CBC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□發燒</w:t>
            </w:r>
          </w:p>
          <w:p w14:paraId="45DF1D56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腋溫＞37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1B753B98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Pr="00BB5096">
              <w:rPr>
                <w:rFonts w:ascii="標楷體" w:eastAsia="標楷體" w:hAnsi="標楷體" w:hint="eastAsia"/>
                <w:szCs w:val="24"/>
              </w:rPr>
              <w:t>溫＞37.5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22FD82B9" w14:textId="7B7BF76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耳溫＞38℃</w:t>
            </w:r>
          </w:p>
        </w:tc>
        <w:tc>
          <w:tcPr>
            <w:tcW w:w="5386" w:type="dxa"/>
          </w:tcPr>
          <w:p w14:paraId="20FE5F43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傳染病症狀</w:t>
            </w:r>
          </w:p>
          <w:p w14:paraId="599947A2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頭痛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後眼窩痛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肌肉痛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關節痛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出疹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685DF7D4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噁心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嘔吐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疲倦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喉嚨痛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結膜炎 </w:t>
            </w:r>
          </w:p>
          <w:p w14:paraId="77F96205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□咳嗽＞5天 </w:t>
            </w:r>
          </w:p>
          <w:p w14:paraId="728CCAB8" w14:textId="35324A23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□腹瀉(三者之一：一天內有腹瀉三次以上、一天內有嘔吐或腹瀉2次以上且伴有腹瀉或發燒者、出現帶有血絲的腹瀉)</w:t>
            </w:r>
          </w:p>
        </w:tc>
        <w:tc>
          <w:tcPr>
            <w:tcW w:w="2127" w:type="dxa"/>
          </w:tcPr>
          <w:p w14:paraId="43A21641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3C3CA3B0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D607C3D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1E49FB0B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</w:tcPr>
          <w:p w14:paraId="798B202D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695E4D77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14:paraId="61CEB674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173094C3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3D3E" w14:paraId="1CDDA176" w14:textId="77777777" w:rsidTr="00E655AE">
        <w:tc>
          <w:tcPr>
            <w:tcW w:w="565" w:type="dxa"/>
          </w:tcPr>
          <w:p w14:paraId="3413DEF3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4" w:type="dxa"/>
          </w:tcPr>
          <w:p w14:paraId="795CCF37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6125A5AA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76BA3536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FCB25B2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□發燒</w:t>
            </w:r>
          </w:p>
          <w:p w14:paraId="5F72110D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腋溫＞37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36051570" w14:textId="77777777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</w:t>
            </w:r>
            <w:r w:rsidRPr="00BB5096">
              <w:rPr>
                <w:rFonts w:ascii="標楷體" w:eastAsia="標楷體" w:hAnsi="標楷體" w:hint="eastAsia"/>
                <w:szCs w:val="24"/>
              </w:rPr>
              <w:t>溫＞37.5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  <w:p w14:paraId="788660FF" w14:textId="7C142ADF" w:rsidR="00003D3E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耳溫＞38℃</w:t>
            </w:r>
          </w:p>
        </w:tc>
        <w:tc>
          <w:tcPr>
            <w:tcW w:w="5386" w:type="dxa"/>
          </w:tcPr>
          <w:p w14:paraId="5543F4F4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傳染病症狀</w:t>
            </w:r>
          </w:p>
          <w:p w14:paraId="2B191DB1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頭痛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後眼窩痛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肌肉痛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關節痛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出疹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</w:p>
          <w:p w14:paraId="7D94DC19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噁心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嘔吐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疲倦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/>
                <w:szCs w:val="24"/>
              </w:rPr>
              <w:t>喉嚨痛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BB5096">
              <w:rPr>
                <w:rFonts w:ascii="標楷體" w:eastAsia="標楷體" w:hAnsi="標楷體" w:hint="eastAsia"/>
                <w:szCs w:val="24"/>
              </w:rPr>
              <w:t>□</w:t>
            </w:r>
            <w:r w:rsidRPr="00BB5096">
              <w:rPr>
                <w:rFonts w:ascii="標楷體" w:eastAsia="標楷體" w:hAnsi="標楷體" w:cs="Arial" w:hint="eastAsia"/>
                <w:szCs w:val="24"/>
              </w:rPr>
              <w:t xml:space="preserve">結膜炎 </w:t>
            </w:r>
          </w:p>
          <w:p w14:paraId="52CCB240" w14:textId="77777777" w:rsidR="00003D3E" w:rsidRPr="00BB5096" w:rsidRDefault="00003D3E" w:rsidP="00003D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□咳嗽＞5天 </w:t>
            </w:r>
          </w:p>
          <w:p w14:paraId="564405C1" w14:textId="11DF352B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□腹瀉(三者之一：一天內有腹瀉三次以上、一天內有嘔吐或腹瀉2次以上且伴有腹瀉或發燒者、出現帶有血絲的腹瀉)</w:t>
            </w:r>
          </w:p>
        </w:tc>
        <w:tc>
          <w:tcPr>
            <w:tcW w:w="2127" w:type="dxa"/>
          </w:tcPr>
          <w:p w14:paraId="4808F3B5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1A7A2FA9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BB50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C83361E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0A9DA558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0" w:type="dxa"/>
          </w:tcPr>
          <w:p w14:paraId="30C000EE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實驗室負責人評估</w:t>
            </w:r>
          </w:p>
          <w:p w14:paraId="50F070BE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14:paraId="33221166" w14:textId="77777777" w:rsidR="00003D3E" w:rsidRPr="00BB5096" w:rsidRDefault="00003D3E" w:rsidP="00003D3E">
            <w:pPr>
              <w:spacing w:line="0" w:lineRule="atLeast"/>
              <w:ind w:firstLineChars="113" w:firstLine="226"/>
              <w:rPr>
                <w:rFonts w:ascii="標楷體" w:eastAsia="標楷體" w:hAnsi="標楷體"/>
                <w:szCs w:val="24"/>
              </w:rPr>
            </w:pPr>
            <w:r w:rsidRPr="00BB5096">
              <w:rPr>
                <w:rFonts w:ascii="標楷體" w:eastAsia="標楷體" w:hAnsi="標楷體" w:hint="eastAsia"/>
                <w:szCs w:val="24"/>
              </w:rPr>
              <w:t>□否</w:t>
            </w:r>
          </w:p>
          <w:p w14:paraId="5CDCC77B" w14:textId="77777777" w:rsidR="00003D3E" w:rsidRDefault="00003D3E" w:rsidP="00003D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C3A45FA" w14:textId="729B669A" w:rsidR="00BB5096" w:rsidRDefault="00BB5096" w:rsidP="009C2B59">
      <w:pPr>
        <w:jc w:val="center"/>
        <w:rPr>
          <w:rFonts w:ascii="標楷體" w:eastAsia="標楷體" w:hAnsi="標楷體"/>
          <w:szCs w:val="24"/>
        </w:rPr>
      </w:pPr>
    </w:p>
    <w:p w14:paraId="72193CAB" w14:textId="0FC542B9" w:rsidR="006D3838" w:rsidRPr="002121EB" w:rsidRDefault="002121EB" w:rsidP="009C2B59">
      <w:pPr>
        <w:rPr>
          <w:u w:val="single"/>
        </w:rPr>
      </w:pPr>
      <w:r>
        <w:rPr>
          <w:rFonts w:ascii="標楷體" w:eastAsia="標楷體" w:hAnsi="標楷體" w:hint="eastAsia"/>
          <w:szCs w:val="24"/>
        </w:rPr>
        <w:t>實驗室地點</w:t>
      </w:r>
      <w:r>
        <w:rPr>
          <w:rFonts w:ascii="細明體" w:eastAsia="細明體" w:hAnsi="細明體" w:hint="eastAsia"/>
          <w:szCs w:val="24"/>
        </w:rPr>
        <w:t>：</w:t>
      </w:r>
      <w:r>
        <w:rPr>
          <w:rFonts w:ascii="細明體" w:eastAsia="細明體" w:hAnsi="細明體" w:hint="eastAsia"/>
          <w:szCs w:val="24"/>
          <w:u w:val="single"/>
        </w:rPr>
        <w:t xml:space="preserve">                </w:t>
      </w:r>
      <w:r>
        <w:rPr>
          <w:rFonts w:ascii="細明體" w:eastAsia="細明體" w:hAnsi="細明體" w:hint="eastAsia"/>
          <w:szCs w:val="24"/>
        </w:rPr>
        <w:t xml:space="preserve">                                                     </w:t>
      </w:r>
      <w:r w:rsidRPr="00882ADF">
        <w:rPr>
          <w:rFonts w:ascii="標楷體" w:eastAsia="標楷體" w:cs="新細明體" w:hint="eastAsia"/>
          <w:color w:val="000000"/>
          <w:kern w:val="0"/>
          <w:szCs w:val="26"/>
        </w:rPr>
        <w:t>實驗室</w:t>
      </w:r>
      <w:r>
        <w:rPr>
          <w:rFonts w:ascii="標楷體" w:eastAsia="標楷體" w:cs="新細明體" w:hint="eastAsia"/>
          <w:color w:val="000000"/>
          <w:kern w:val="0"/>
          <w:szCs w:val="26"/>
        </w:rPr>
        <w:t>負責人</w:t>
      </w:r>
      <w:r>
        <w:rPr>
          <w:rFonts w:ascii="細明體" w:eastAsia="細明體" w:hAnsi="細明體" w:hint="eastAsia"/>
          <w:szCs w:val="24"/>
        </w:rPr>
        <w:t>：</w:t>
      </w:r>
      <w:r>
        <w:rPr>
          <w:rFonts w:ascii="細明體" w:eastAsia="細明體" w:hAnsi="細明體" w:hint="eastAsia"/>
          <w:szCs w:val="24"/>
          <w:u w:val="single"/>
        </w:rPr>
        <w:t xml:space="preserve">                 </w:t>
      </w:r>
    </w:p>
    <w:sectPr w:rsidR="006D3838" w:rsidRPr="002121EB" w:rsidSect="002121EB">
      <w:footerReference w:type="even" r:id="rId11"/>
      <w:pgSz w:w="16838" w:h="11906" w:orient="landscape" w:code="9"/>
      <w:pgMar w:top="709" w:right="1440" w:bottom="851" w:left="144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051A" w14:textId="77777777" w:rsidR="0093283E" w:rsidRDefault="0093283E" w:rsidP="00F45039">
      <w:r>
        <w:separator/>
      </w:r>
    </w:p>
  </w:endnote>
  <w:endnote w:type="continuationSeparator" w:id="0">
    <w:p w14:paraId="183E9299" w14:textId="77777777" w:rsidR="0093283E" w:rsidRDefault="0093283E" w:rsidP="00F4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3CB0" w14:textId="77777777" w:rsidR="00C60A84" w:rsidRDefault="009661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193CB1" w14:textId="77777777" w:rsidR="00C60A84" w:rsidRDefault="009328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F995" w14:textId="77777777" w:rsidR="0093283E" w:rsidRDefault="0093283E" w:rsidP="00F45039">
      <w:r>
        <w:separator/>
      </w:r>
    </w:p>
  </w:footnote>
  <w:footnote w:type="continuationSeparator" w:id="0">
    <w:p w14:paraId="495CC1FF" w14:textId="77777777" w:rsidR="0093283E" w:rsidRDefault="0093283E" w:rsidP="00F4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D8F"/>
    <w:multiLevelType w:val="hybridMultilevel"/>
    <w:tmpl w:val="355C897A"/>
    <w:lvl w:ilvl="0" w:tplc="F4EA4DE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9"/>
    <w:rsid w:val="00003D3E"/>
    <w:rsid w:val="000C6D58"/>
    <w:rsid w:val="002121EB"/>
    <w:rsid w:val="002C1471"/>
    <w:rsid w:val="004673A4"/>
    <w:rsid w:val="004C5468"/>
    <w:rsid w:val="004D23F3"/>
    <w:rsid w:val="005005D4"/>
    <w:rsid w:val="005068F3"/>
    <w:rsid w:val="005575EA"/>
    <w:rsid w:val="005742C3"/>
    <w:rsid w:val="005F7E74"/>
    <w:rsid w:val="006D3838"/>
    <w:rsid w:val="006E2353"/>
    <w:rsid w:val="007247E0"/>
    <w:rsid w:val="00765B2E"/>
    <w:rsid w:val="00784174"/>
    <w:rsid w:val="00787C0E"/>
    <w:rsid w:val="007D1DDD"/>
    <w:rsid w:val="008A409E"/>
    <w:rsid w:val="008D033A"/>
    <w:rsid w:val="008D7A76"/>
    <w:rsid w:val="0093283E"/>
    <w:rsid w:val="009661B0"/>
    <w:rsid w:val="009C2B59"/>
    <w:rsid w:val="00A03F03"/>
    <w:rsid w:val="00A227DA"/>
    <w:rsid w:val="00A72B03"/>
    <w:rsid w:val="00B45EB5"/>
    <w:rsid w:val="00BB4C4F"/>
    <w:rsid w:val="00BB5096"/>
    <w:rsid w:val="00C20663"/>
    <w:rsid w:val="00C472A0"/>
    <w:rsid w:val="00D3643B"/>
    <w:rsid w:val="00DE5C2B"/>
    <w:rsid w:val="00E655AE"/>
    <w:rsid w:val="00E67442"/>
    <w:rsid w:val="00F03B11"/>
    <w:rsid w:val="00F05F29"/>
    <w:rsid w:val="00F216DA"/>
    <w:rsid w:val="00F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93C86"/>
  <w15:docId w15:val="{7C7E72C2-6692-4E4A-9E60-E6448B9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3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45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F4503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45039"/>
  </w:style>
  <w:style w:type="paragraph" w:styleId="a7">
    <w:name w:val="header"/>
    <w:basedOn w:val="a"/>
    <w:link w:val="a8"/>
    <w:rsid w:val="00F45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F4503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F4503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45039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9C2B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XWVTFXZDR6YW-130-107667</_dlc_DocId>
    <_dlc_DocIdUrl xmlns="dd7fc72f-9582-4d4d-b968-62b9962b31e0">
      <Url>http://share.cdc.gov.tw/intranet/_layouts/15/DocIdRedir.aspx?ID=XWVTFXZDR6YW-130-107667</Url>
      <Description>XWVTFXZDR6YW-130-107667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7ECCA46BA1E064E8C14E1A9C48771F0" ma:contentTypeVersion="2" ma:contentTypeDescription="建立新的文件。" ma:contentTypeScope="" ma:versionID="95d909e643c33d21db3d3837e271d386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efceef656d187e774503a1c90fcda913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D1785-DFD4-42FE-81BC-B6A57885F1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8C91A6-965D-4368-B9FE-C24A3D3EC75D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3.xml><?xml version="1.0" encoding="utf-8"?>
<ds:datastoreItem xmlns:ds="http://schemas.openxmlformats.org/officeDocument/2006/customXml" ds:itemID="{77EDFCD7-0A18-4AB6-9285-85144D12B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01C26-F191-4AC7-9FD5-CE59F2303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李雅萍</dc:creator>
  <cp:lastModifiedBy>csmu</cp:lastModifiedBy>
  <cp:revision>18</cp:revision>
  <dcterms:created xsi:type="dcterms:W3CDTF">2021-12-23T03:45:00Z</dcterms:created>
  <dcterms:modified xsi:type="dcterms:W3CDTF">2023-12-04T07:20:00Z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b6021d4d-cc5d-4645-ba56-38ede2a27c92</vt:lpwstr>
  </property>
  <property fmtid="{D5CDD505-2E9C-101B-9397-08002B2CF9AE}" pid="3" name="ContentTypeId">
    <vt:lpwstr>0x01010087ECCA46BA1E064E8C14E1A9C48771F0</vt:lpwstr>
  </property>
</Properties>
</file>